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6723AD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3A062D" w:rsidP="000714D2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</w:t>
            </w:r>
            <w:r w:rsidR="003B50D2">
              <w:rPr>
                <w:b/>
                <w:bCs/>
                <w:i/>
                <w:iCs/>
                <w:sz w:val="22"/>
                <w:szCs w:val="22"/>
              </w:rPr>
              <w:t xml:space="preserve"> ноября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Default="00390B80" w:rsidP="003158BD">
            <w:pPr>
              <w:ind w:left="114" w:right="146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393CD4">
              <w:rPr>
                <w:sz w:val="22"/>
                <w:szCs w:val="22"/>
              </w:rPr>
              <w:t xml:space="preserve"> </w:t>
            </w:r>
            <w:r w:rsidR="003A062D" w:rsidRPr="003A062D">
              <w:rPr>
                <w:b/>
                <w:i/>
                <w:sz w:val="22"/>
                <w:szCs w:val="22"/>
              </w:rPr>
              <w:t>эмитент</w:t>
            </w:r>
            <w:r w:rsidR="003A062D">
              <w:rPr>
                <w:sz w:val="22"/>
                <w:szCs w:val="22"/>
              </w:rPr>
              <w:t xml:space="preserve"> </w:t>
            </w:r>
            <w:r w:rsidR="003A062D" w:rsidRPr="003A062D">
              <w:rPr>
                <w:b/>
                <w:i/>
                <w:sz w:val="22"/>
                <w:szCs w:val="22"/>
              </w:rPr>
              <w:t>сообщает, что рейтинговое агентство Fitch Ratings подтвердило долгосрочный рейтинг дефолта эмитента в иностранной и национальной валютах на уровне «BBB-», краткосрочный – на уровне «F3», прогноз по рейтингу – стабильный</w:t>
            </w:r>
            <w:r w:rsidR="0019504F" w:rsidRPr="0019504F">
              <w:rPr>
                <w:b/>
                <w:i/>
                <w:sz w:val="22"/>
                <w:szCs w:val="22"/>
              </w:rPr>
              <w:t>.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3A062D">
              <w:rPr>
                <w:b/>
                <w:i/>
                <w:sz w:val="22"/>
                <w:szCs w:val="22"/>
              </w:rPr>
              <w:t>19</w:t>
            </w:r>
            <w:r w:rsidR="003B50D2">
              <w:rPr>
                <w:b/>
                <w:i/>
                <w:sz w:val="22"/>
                <w:szCs w:val="22"/>
              </w:rPr>
              <w:t xml:space="preserve"> ноября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6723AD" w:rsidRPr="006723AD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https://www.londonstockexchange.com/exchange/news/market-news/market-news-detail/PHOR/14313522.html</w:t>
            </w:r>
            <w:bookmarkStart w:id="0" w:name="_GoBack"/>
            <w:bookmarkEnd w:id="0"/>
          </w:p>
          <w:p w:rsidR="00467D32" w:rsidRPr="00B14237" w:rsidRDefault="00B12AC7" w:rsidP="003A062D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3A062D">
              <w:rPr>
                <w:b/>
                <w:i/>
                <w:sz w:val="22"/>
                <w:szCs w:val="22"/>
              </w:rPr>
              <w:t>19</w:t>
            </w:r>
            <w:r w:rsidR="003B50D2">
              <w:rPr>
                <w:b/>
                <w:i/>
                <w:sz w:val="22"/>
                <w:szCs w:val="22"/>
              </w:rPr>
              <w:t xml:space="preserve"> ноября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890CBE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890CBE">
              <w:rPr>
                <w:sz w:val="22"/>
                <w:szCs w:val="22"/>
              </w:rPr>
              <w:t>1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0714D2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A062D" w:rsidP="00493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B50D2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B17EF"/>
    <w:rsid w:val="002C311A"/>
    <w:rsid w:val="002C45D2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2019-11-19T07:57:00Z</dcterms:created>
  <dcterms:modified xsi:type="dcterms:W3CDTF">2019-11-19T07:59:00Z</dcterms:modified>
</cp:coreProperties>
</file>